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8A" w:rsidRDefault="00DF688A" w:rsidP="00DF688A">
      <w:r>
        <w:t>2014 Contest General Orientation October 1, 2014 Page 1</w:t>
      </w:r>
    </w:p>
    <w:p w:rsidR="00DF688A" w:rsidRDefault="00DF688A" w:rsidP="00DF688A">
      <w:r>
        <w:t>General Information Orientation Session #1</w:t>
      </w:r>
    </w:p>
    <w:p w:rsidR="00DF688A" w:rsidRDefault="006F119E" w:rsidP="00DF688A">
      <w:r>
        <w:t>Slide 2</w:t>
      </w:r>
    </w:p>
    <w:p w:rsidR="00DF688A" w:rsidRDefault="00DF688A" w:rsidP="00DF688A">
      <w:r>
        <w:t xml:space="preserve">Hi. My name is Donna </w:t>
      </w:r>
      <w:proofErr w:type="spellStart"/>
      <w:r>
        <w:t>Furon</w:t>
      </w:r>
      <w:proofErr w:type="spellEnd"/>
      <w:r>
        <w:t xml:space="preserve">, and I am the Registrar for the Southern California Regional contest. </w:t>
      </w:r>
    </w:p>
    <w:p w:rsidR="00DF688A" w:rsidRDefault="00DF688A" w:rsidP="00DF688A">
      <w:r>
        <w:t xml:space="preserve">This presentation includes information you will need to register for and participate in the contest. Two separate orientations will cover the environment and conduct of the contest itself. These three presentations constitute your contest orientation. You are expected to view all three, and you are responsible for the material, prior to your arrival at the contest. This information will not be repeated on site. </w:t>
      </w:r>
    </w:p>
    <w:p w:rsidR="00DF688A" w:rsidRDefault="006F119E" w:rsidP="00DF688A">
      <w:r>
        <w:t>Slide 3</w:t>
      </w:r>
    </w:p>
    <w:p w:rsidR="00DF688A" w:rsidRDefault="00DF688A" w:rsidP="00DF688A">
      <w:r>
        <w:t>The official Website for the Southern California Region of the ACM International Collegiate Programming Contest is: http://www.socalcontest.org. It includes links to registration, PayPal, and Facebook; the regional rules; and links to practice problems and other information that will help you prepare for the Contest. Most of the temporal information – such as parking information and fees – will be announced on Facebook.</w:t>
      </w:r>
    </w:p>
    <w:p w:rsidR="00DF688A" w:rsidRDefault="006F119E" w:rsidP="00DF688A">
      <w:r>
        <w:t>Slide 4</w:t>
      </w:r>
    </w:p>
    <w:p w:rsidR="00DF688A" w:rsidRDefault="00DF688A" w:rsidP="00DF688A">
      <w:r>
        <w:t>This session of the orientation includes the following topics:</w:t>
      </w:r>
    </w:p>
    <w:p w:rsidR="002D535C" w:rsidRDefault="002D535C" w:rsidP="002D535C">
      <w:pPr>
        <w:pStyle w:val="ListParagraph"/>
        <w:numPr>
          <w:ilvl w:val="0"/>
          <w:numId w:val="20"/>
        </w:numPr>
      </w:pPr>
      <w:r>
        <w:t>Contest Overview</w:t>
      </w:r>
    </w:p>
    <w:p w:rsidR="002D535C" w:rsidRDefault="002D535C" w:rsidP="002D535C">
      <w:pPr>
        <w:pStyle w:val="ListParagraph"/>
        <w:numPr>
          <w:ilvl w:val="0"/>
          <w:numId w:val="20"/>
        </w:numPr>
      </w:pPr>
      <w:r>
        <w:t>Attendance</w:t>
      </w:r>
    </w:p>
    <w:p w:rsidR="002D535C" w:rsidRDefault="002D535C" w:rsidP="002D535C">
      <w:pPr>
        <w:pStyle w:val="ListParagraph"/>
        <w:numPr>
          <w:ilvl w:val="0"/>
          <w:numId w:val="20"/>
        </w:numPr>
      </w:pPr>
      <w:r>
        <w:t>Registration and Fee Payment</w:t>
      </w:r>
    </w:p>
    <w:p w:rsidR="002D535C" w:rsidRDefault="002D535C" w:rsidP="002D535C">
      <w:pPr>
        <w:pStyle w:val="ListParagraph"/>
        <w:numPr>
          <w:ilvl w:val="0"/>
          <w:numId w:val="20"/>
        </w:numPr>
      </w:pPr>
      <w:r>
        <w:t>T-Shirts</w:t>
      </w:r>
    </w:p>
    <w:p w:rsidR="002D535C" w:rsidRDefault="002D535C" w:rsidP="002D535C">
      <w:pPr>
        <w:pStyle w:val="ListParagraph"/>
        <w:numPr>
          <w:ilvl w:val="0"/>
          <w:numId w:val="20"/>
        </w:numPr>
      </w:pPr>
      <w:r>
        <w:t>Fees and Guest Policy</w:t>
      </w:r>
    </w:p>
    <w:p w:rsidR="002D535C" w:rsidRDefault="002D535C" w:rsidP="002D535C">
      <w:pPr>
        <w:pStyle w:val="ListParagraph"/>
        <w:numPr>
          <w:ilvl w:val="0"/>
          <w:numId w:val="20"/>
        </w:numPr>
      </w:pPr>
      <w:r>
        <w:t>What Can I Bring to the Contest?</w:t>
      </w:r>
    </w:p>
    <w:p w:rsidR="002D535C" w:rsidRDefault="002D535C" w:rsidP="002D535C">
      <w:pPr>
        <w:pStyle w:val="ListParagraph"/>
        <w:numPr>
          <w:ilvl w:val="0"/>
          <w:numId w:val="20"/>
        </w:numPr>
      </w:pPr>
      <w:r>
        <w:t>Food at the Contest</w:t>
      </w:r>
    </w:p>
    <w:p w:rsidR="002D535C" w:rsidRDefault="002D535C" w:rsidP="002D535C">
      <w:pPr>
        <w:pStyle w:val="ListParagraph"/>
        <w:numPr>
          <w:ilvl w:val="0"/>
          <w:numId w:val="20"/>
        </w:numPr>
      </w:pPr>
      <w:r>
        <w:t>Important Dates</w:t>
      </w:r>
    </w:p>
    <w:p w:rsidR="002D535C" w:rsidRDefault="002D535C" w:rsidP="002D535C">
      <w:pPr>
        <w:pStyle w:val="ListParagraph"/>
        <w:numPr>
          <w:ilvl w:val="0"/>
          <w:numId w:val="20"/>
        </w:numPr>
      </w:pPr>
      <w:r>
        <w:t>Schedule for the Day</w:t>
      </w:r>
    </w:p>
    <w:p w:rsidR="002D535C" w:rsidRDefault="002D535C" w:rsidP="002D535C">
      <w:pPr>
        <w:pStyle w:val="ListParagraph"/>
        <w:numPr>
          <w:ilvl w:val="0"/>
          <w:numId w:val="20"/>
        </w:numPr>
      </w:pPr>
      <w:r>
        <w:t>Final Notes</w:t>
      </w:r>
    </w:p>
    <w:p w:rsidR="00DF688A" w:rsidRDefault="00DF688A" w:rsidP="002D535C">
      <w:r>
        <w:t xml:space="preserve">All the information in this presentation is current as of October 1, 2014. Participants are encouraged to look for updates on Facebook and on the Web site. </w:t>
      </w:r>
    </w:p>
    <w:p w:rsidR="00DF688A" w:rsidRDefault="006F119E" w:rsidP="00DF688A">
      <w:r>
        <w:t>Slide 5</w:t>
      </w:r>
    </w:p>
    <w:p w:rsidR="00DF688A" w:rsidRDefault="00DF688A" w:rsidP="00DF688A">
      <w:r>
        <w:t>Contest Overview</w:t>
      </w:r>
    </w:p>
    <w:p w:rsidR="00DF688A" w:rsidRDefault="00DF688A" w:rsidP="00DF688A">
      <w:r>
        <w:t xml:space="preserve">The Southern California Regional Programming contest is run under the auspices of the Association for Computing Machinery International Collegiate Programming Contest (ACM ICPC).  </w:t>
      </w:r>
    </w:p>
    <w:p w:rsidR="00DF688A" w:rsidRDefault="00DF688A" w:rsidP="00DF688A">
      <w:pPr>
        <w:pStyle w:val="ListParagraph"/>
        <w:numPr>
          <w:ilvl w:val="0"/>
          <w:numId w:val="2"/>
        </w:numPr>
      </w:pPr>
      <w:r>
        <w:lastRenderedPageBreak/>
        <w:t xml:space="preserve">ACM ICPC rules apply. These rules can be found at </w:t>
      </w:r>
      <w:hyperlink r:id="rId6" w:history="1">
        <w:r w:rsidRPr="00EE5E6E">
          <w:rPr>
            <w:rStyle w:val="Hyperlink"/>
          </w:rPr>
          <w:t>http://icpc.baylor.edu</w:t>
        </w:r>
      </w:hyperlink>
      <w:r>
        <w:t>. They include information on who is eligible to participate in the contest.</w:t>
      </w:r>
    </w:p>
    <w:p w:rsidR="00DF688A" w:rsidRDefault="00DF688A" w:rsidP="00DF688A">
      <w:pPr>
        <w:pStyle w:val="ListParagraph"/>
        <w:numPr>
          <w:ilvl w:val="0"/>
          <w:numId w:val="2"/>
        </w:numPr>
      </w:pPr>
      <w:r>
        <w:t>Coaches register teams. By registering a team, the coach is certifying that the individual team members are eligible per the ACM ICPC rules. The team coach may be a faculty member or another person (for example, a graduate student who has participated in a prior contest).</w:t>
      </w:r>
    </w:p>
    <w:p w:rsidR="00DF688A" w:rsidRDefault="00DF688A" w:rsidP="00DF688A">
      <w:pPr>
        <w:pStyle w:val="ListParagraph"/>
        <w:numPr>
          <w:ilvl w:val="0"/>
          <w:numId w:val="2"/>
        </w:numPr>
      </w:pPr>
      <w:r>
        <w:t>The winner of this contest advances to the Finals. Finals are usually held sometime between February and June following the Regional.</w:t>
      </w:r>
    </w:p>
    <w:p w:rsidR="00DF688A" w:rsidRDefault="00DF688A" w:rsidP="00DF688A">
      <w:r>
        <w:t>Slide</w:t>
      </w:r>
      <w:r w:rsidR="006F119E">
        <w:t xml:space="preserve"> 6</w:t>
      </w:r>
      <w:r>
        <w:t xml:space="preserve"> (Contest Overview continued)</w:t>
      </w:r>
    </w:p>
    <w:p w:rsidR="00DF688A" w:rsidRDefault="00DF688A" w:rsidP="00DF688A">
      <w:r>
        <w:t>Contestants are responsible for listening to and/or reading the contents of the three orientation sessions. Please submit any questions you have on these materials before the contes</w:t>
      </w:r>
      <w:r w:rsidR="006F119E">
        <w:t>t</w:t>
      </w:r>
      <w:r>
        <w:t>.</w:t>
      </w:r>
    </w:p>
    <w:p w:rsidR="00DF688A" w:rsidRDefault="00DF688A" w:rsidP="00DF688A">
      <w:r>
        <w:t xml:space="preserve">There will be a ½ hour open question-and-answer session during on-site registration. Contestants may ask questions there as well. See the Schedule for the Day (posted at least one week in advance of the contest) for the exact time and location. </w:t>
      </w:r>
    </w:p>
    <w:p w:rsidR="00DF688A" w:rsidRDefault="00DF688A" w:rsidP="00DF688A">
      <w:r>
        <w:t xml:space="preserve">Questions asked after registration closes will be answered as time permits and at the contest official’s discretion. </w:t>
      </w:r>
    </w:p>
    <w:p w:rsidR="00DF688A" w:rsidRDefault="006F119E" w:rsidP="00DF688A">
      <w:r>
        <w:t>Slide 7</w:t>
      </w:r>
    </w:p>
    <w:p w:rsidR="00DF688A" w:rsidRDefault="006F119E" w:rsidP="00DF688A">
      <w:r>
        <w:t>Web Site and</w:t>
      </w:r>
      <w:r w:rsidR="002D535C">
        <w:t xml:space="preserve"> </w:t>
      </w:r>
      <w:r w:rsidR="00DF688A">
        <w:t>Facebook</w:t>
      </w:r>
    </w:p>
    <w:p w:rsidR="00DF688A" w:rsidRDefault="00DF688A" w:rsidP="00DF688A">
      <w:r>
        <w:t>The main Web page contains the “permanent” information about the contest.</w:t>
      </w:r>
    </w:p>
    <w:p w:rsidR="00DF688A" w:rsidRDefault="00DF688A" w:rsidP="00DF688A">
      <w:r>
        <w:t>Temporal information is posted to Facebook. This includes:</w:t>
      </w:r>
    </w:p>
    <w:p w:rsidR="00DF688A" w:rsidRDefault="00DF688A" w:rsidP="00DF688A">
      <w:pPr>
        <w:pStyle w:val="ListParagraph"/>
        <w:numPr>
          <w:ilvl w:val="0"/>
          <w:numId w:val="2"/>
        </w:numPr>
      </w:pPr>
      <w:r>
        <w:t>Information that changes from year to year</w:t>
      </w:r>
    </w:p>
    <w:p w:rsidR="00DF688A" w:rsidRDefault="00DF688A" w:rsidP="00DF688A">
      <w:pPr>
        <w:pStyle w:val="ListParagraph"/>
        <w:numPr>
          <w:ilvl w:val="1"/>
          <w:numId w:val="2"/>
        </w:numPr>
      </w:pPr>
      <w:r>
        <w:t>Dates and Times</w:t>
      </w:r>
    </w:p>
    <w:p w:rsidR="00DF688A" w:rsidRDefault="00DF688A" w:rsidP="00DF688A">
      <w:pPr>
        <w:pStyle w:val="ListParagraph"/>
        <w:numPr>
          <w:ilvl w:val="1"/>
          <w:numId w:val="2"/>
        </w:numPr>
      </w:pPr>
      <w:r>
        <w:t>Parking locations</w:t>
      </w:r>
    </w:p>
    <w:p w:rsidR="00DF688A" w:rsidRDefault="00DF688A" w:rsidP="00DF688A">
      <w:pPr>
        <w:pStyle w:val="ListParagraph"/>
        <w:numPr>
          <w:ilvl w:val="1"/>
          <w:numId w:val="2"/>
        </w:numPr>
      </w:pPr>
      <w:r>
        <w:t>On-site sign-in</w:t>
      </w:r>
    </w:p>
    <w:p w:rsidR="00DF688A" w:rsidRDefault="00DF688A" w:rsidP="00DF688A">
      <w:pPr>
        <w:pStyle w:val="ListParagraph"/>
        <w:numPr>
          <w:ilvl w:val="0"/>
          <w:numId w:val="2"/>
        </w:numPr>
      </w:pPr>
      <w:r>
        <w:t>Announcements and updates</w:t>
      </w:r>
    </w:p>
    <w:p w:rsidR="00DF688A" w:rsidRDefault="006F119E" w:rsidP="00DF688A">
      <w:r>
        <w:t>Slide 8</w:t>
      </w:r>
    </w:p>
    <w:p w:rsidR="00DF688A" w:rsidRDefault="00DF688A" w:rsidP="00DF688A">
      <w:r>
        <w:t>Attendance</w:t>
      </w:r>
    </w:p>
    <w:p w:rsidR="00DF688A" w:rsidRDefault="00DF688A" w:rsidP="00DF688A">
      <w:pPr>
        <w:pStyle w:val="ListParagraph"/>
        <w:numPr>
          <w:ilvl w:val="0"/>
          <w:numId w:val="6"/>
        </w:numPr>
      </w:pPr>
      <w:r>
        <w:t xml:space="preserve">All team members are expected to attend the day's activities, starting with Check-In. </w:t>
      </w:r>
    </w:p>
    <w:p w:rsidR="00DF688A" w:rsidRDefault="00DF688A" w:rsidP="00DF688A">
      <w:pPr>
        <w:pStyle w:val="ListParagraph"/>
        <w:numPr>
          <w:ilvl w:val="0"/>
          <w:numId w:val="2"/>
        </w:numPr>
      </w:pPr>
      <w:r>
        <w:t xml:space="preserve">No team member may participate in the Contest unless s/he is present for the start of the Contest. (Exceptions can be made by the Registrar in consultation with the Contest Director.) </w:t>
      </w:r>
    </w:p>
    <w:p w:rsidR="00DF688A" w:rsidRDefault="00DF688A" w:rsidP="00DF688A">
      <w:pPr>
        <w:pStyle w:val="ListParagraph"/>
        <w:numPr>
          <w:ilvl w:val="0"/>
          <w:numId w:val="2"/>
        </w:numPr>
      </w:pPr>
      <w:r>
        <w:t>If an exception is approved …</w:t>
      </w:r>
    </w:p>
    <w:p w:rsidR="00DF688A" w:rsidRDefault="00DF688A" w:rsidP="00DF688A">
      <w:pPr>
        <w:pStyle w:val="ListParagraph"/>
        <w:numPr>
          <w:ilvl w:val="1"/>
          <w:numId w:val="2"/>
        </w:numPr>
      </w:pPr>
      <w:r>
        <w:t>Contest officials will not provide a verbal or written recap of any information disseminated on site prior to anyone’s arrival.</w:t>
      </w:r>
    </w:p>
    <w:p w:rsidR="00DF688A" w:rsidRDefault="00DF688A" w:rsidP="00DF688A">
      <w:pPr>
        <w:pStyle w:val="ListParagraph"/>
        <w:numPr>
          <w:ilvl w:val="1"/>
          <w:numId w:val="2"/>
        </w:numPr>
      </w:pPr>
      <w:r>
        <w:t>No consideration will be given if the information is requested and cannot be provided, or provided in a timely manner</w:t>
      </w:r>
    </w:p>
    <w:p w:rsidR="00DF688A" w:rsidRDefault="00DF688A" w:rsidP="00DF688A">
      <w:pPr>
        <w:pStyle w:val="ListParagraph"/>
        <w:numPr>
          <w:ilvl w:val="1"/>
          <w:numId w:val="2"/>
        </w:numPr>
      </w:pPr>
      <w:r>
        <w:lastRenderedPageBreak/>
        <w:t xml:space="preserve">No time allowances will be made to late teams or team members - the Contest will end 5 hours after it starts. </w:t>
      </w:r>
    </w:p>
    <w:p w:rsidR="00DF688A" w:rsidRDefault="00DF688A" w:rsidP="00DF688A">
      <w:pPr>
        <w:pStyle w:val="ListParagraph"/>
        <w:numPr>
          <w:ilvl w:val="0"/>
          <w:numId w:val="2"/>
        </w:numPr>
      </w:pPr>
      <w:r>
        <w:t>Exceptions should be requested in advance.</w:t>
      </w:r>
    </w:p>
    <w:p w:rsidR="00DF688A" w:rsidRDefault="00DF688A" w:rsidP="00DF688A">
      <w:r>
        <w:t>The above information is also available at http://www.socalcontest.org/current/rules.shtml.</w:t>
      </w:r>
    </w:p>
    <w:p w:rsidR="00DF688A" w:rsidRDefault="00347DE3" w:rsidP="00DF688A">
      <w:r>
        <w:t>Slide 9</w:t>
      </w:r>
    </w:p>
    <w:p w:rsidR="00DF688A" w:rsidRDefault="00DF688A" w:rsidP="00DF688A">
      <w:r>
        <w:t>Registration and Fee Payment</w:t>
      </w:r>
    </w:p>
    <w:p w:rsidR="00DF688A" w:rsidRDefault="00DF688A" w:rsidP="00DF688A">
      <w:pPr>
        <w:pStyle w:val="ListParagraph"/>
        <w:numPr>
          <w:ilvl w:val="0"/>
          <w:numId w:val="7"/>
        </w:numPr>
      </w:pPr>
      <w:r>
        <w:t xml:space="preserve">All participants, including coaches and guest, must register via the ACM ICPC page. There is a link from the local Web site. No one may participate who has not completed the required information. </w:t>
      </w:r>
      <w:r w:rsidRPr="00DF688A">
        <w:rPr>
          <w:i/>
        </w:rPr>
        <w:t>This year, ICPC Headquarters also requires coaches’ registration</w:t>
      </w:r>
      <w:r w:rsidR="00347DE3">
        <w:rPr>
          <w:i/>
        </w:rPr>
        <w:t xml:space="preserve"> profiles </w:t>
      </w:r>
      <w:r w:rsidRPr="00DF688A">
        <w:rPr>
          <w:i/>
        </w:rPr>
        <w:t>to be complete in order for a team to compete</w:t>
      </w:r>
      <w:r>
        <w:t xml:space="preserve">. </w:t>
      </w:r>
    </w:p>
    <w:p w:rsidR="00DF688A" w:rsidRDefault="00DF688A" w:rsidP="00DF688A">
      <w:pPr>
        <w:pStyle w:val="ListParagraph"/>
        <w:numPr>
          <w:ilvl w:val="0"/>
          <w:numId w:val="7"/>
        </w:numPr>
      </w:pPr>
      <w:r>
        <w:t>Registration dates (open, close) and fee amounts will be posted to Facebook. Typically, new teams are accepted up to one week before the contest.</w:t>
      </w:r>
    </w:p>
    <w:p w:rsidR="00DF688A" w:rsidRDefault="00DF688A" w:rsidP="00DF688A">
      <w:pPr>
        <w:pStyle w:val="ListParagraph"/>
        <w:numPr>
          <w:ilvl w:val="0"/>
          <w:numId w:val="7"/>
        </w:numPr>
      </w:pPr>
      <w:r>
        <w:t>Fees are paid via PayPal (preferred method).</w:t>
      </w:r>
    </w:p>
    <w:p w:rsidR="00DF688A" w:rsidRDefault="00DF688A" w:rsidP="00DF688A">
      <w:pPr>
        <w:pStyle w:val="ListParagraph"/>
        <w:numPr>
          <w:ilvl w:val="0"/>
          <w:numId w:val="7"/>
        </w:numPr>
      </w:pPr>
      <w:r>
        <w:t xml:space="preserve">Teams that withdraw a week (or more) prior to the Contest may request a refund. </w:t>
      </w:r>
    </w:p>
    <w:p w:rsidR="00DF688A" w:rsidRDefault="00347DE3" w:rsidP="00DF688A">
      <w:r>
        <w:t>Slide 10</w:t>
      </w:r>
    </w:p>
    <w:p w:rsidR="00DF688A" w:rsidRDefault="00DF688A" w:rsidP="00DF688A">
      <w:r>
        <w:t>T-Shirts</w:t>
      </w:r>
    </w:p>
    <w:p w:rsidR="00DF688A" w:rsidRDefault="00DF688A" w:rsidP="00DF688A">
      <w:r>
        <w:t xml:space="preserve">The registration system has a field for t-shirt size. To get a t-shirt in your size, you must enter this information </w:t>
      </w:r>
      <w:r w:rsidRPr="00DF688A">
        <w:rPr>
          <w:u w:val="single"/>
        </w:rPr>
        <w:t>by the deadline stated on Facebook</w:t>
      </w:r>
      <w:r>
        <w:t xml:space="preserve">. </w:t>
      </w:r>
    </w:p>
    <w:p w:rsidR="00DF688A" w:rsidRDefault="00DF688A" w:rsidP="00DF688A">
      <w:r>
        <w:t xml:space="preserve">It may shock you to know that the t-shirt company actually requires information on the number and sizes of shirts that we need BEFORE the contest so they have time to order and then print the shirts. The due date for updating the software with your t-shirt size will be posted to Facebook. </w:t>
      </w:r>
    </w:p>
    <w:p w:rsidR="00DF688A" w:rsidRDefault="00DF688A" w:rsidP="00DF688A">
      <w:pPr>
        <w:pStyle w:val="ListParagraph"/>
        <w:numPr>
          <w:ilvl w:val="0"/>
          <w:numId w:val="8"/>
        </w:numPr>
      </w:pPr>
      <w:r>
        <w:t>Team members who have updated their t-shirt sizes prior to the posted date will receive a t-shirt in the size requested.</w:t>
      </w:r>
    </w:p>
    <w:p w:rsidR="00DF688A" w:rsidRDefault="00DF688A" w:rsidP="00DF688A">
      <w:pPr>
        <w:pStyle w:val="ListParagraph"/>
        <w:numPr>
          <w:ilvl w:val="0"/>
          <w:numId w:val="8"/>
        </w:numPr>
      </w:pPr>
      <w:r>
        <w:t xml:space="preserve">Registered teams whose team members are missing or who have not entered a t-shirt size will receive an “XL” t-shirt. </w:t>
      </w:r>
    </w:p>
    <w:p w:rsidR="00347DE3" w:rsidRDefault="00347DE3" w:rsidP="00DF688A">
      <w:pPr>
        <w:pStyle w:val="ListParagraph"/>
        <w:numPr>
          <w:ilvl w:val="0"/>
          <w:numId w:val="8"/>
        </w:numPr>
      </w:pPr>
      <w:r>
        <w:t xml:space="preserve">Teams that register after the deadline may not get shirts. </w:t>
      </w:r>
    </w:p>
    <w:p w:rsidR="00DF688A" w:rsidRDefault="00347DE3" w:rsidP="00DF688A">
      <w:r>
        <w:t>Slide 11</w:t>
      </w:r>
    </w:p>
    <w:p w:rsidR="00DF688A" w:rsidRDefault="00DF688A" w:rsidP="00DF688A">
      <w:r>
        <w:t>Fees and Guest Policy</w:t>
      </w:r>
    </w:p>
    <w:p w:rsidR="00DF688A" w:rsidRDefault="00DF688A" w:rsidP="00DF688A">
      <w:r>
        <w:t xml:space="preserve">Team registration fees will be announced on Facebook. Fees may be paid via PayPal (preferred) or by check. </w:t>
      </w:r>
      <w:r w:rsidR="00C2478E">
        <w:t>Deadlines and amounts w</w:t>
      </w:r>
      <w:r>
        <w:t xml:space="preserve">ill be posted on Facebook. Checks should be made payable to "Southern California ACM ICPC." </w:t>
      </w:r>
    </w:p>
    <w:p w:rsidR="00DF688A" w:rsidRDefault="00DF688A" w:rsidP="00DF688A">
      <w:r>
        <w:t xml:space="preserve">Teams may be accompanied by other individuals, such as alternates, faculty and family members. </w:t>
      </w:r>
    </w:p>
    <w:p w:rsidR="00DF688A" w:rsidRDefault="00DF688A" w:rsidP="00DF688A">
      <w:r>
        <w:lastRenderedPageBreak/>
        <w:t xml:space="preserve">Everyone who is on site must be registered in the online registration system as a team member, alternate, coach, or guest. There is a fee for each additional guest. The additional fee can be paid at the same time as the team registration fee. </w:t>
      </w:r>
    </w:p>
    <w:p w:rsidR="00DF688A" w:rsidRDefault="00DF688A" w:rsidP="00DF688A">
      <w:r>
        <w:t xml:space="preserve">Everyone, including guests, will be issued badges so that they can be identified as belonging on site. </w:t>
      </w:r>
    </w:p>
    <w:p w:rsidR="00DF688A" w:rsidRDefault="00DF688A" w:rsidP="00DF688A">
      <w:r>
        <w:t>No one without a badge will be permitted to participate in contest activities, including lunch.</w:t>
      </w:r>
    </w:p>
    <w:p w:rsidR="00C2478E" w:rsidRDefault="00C2478E" w:rsidP="00DF688A">
      <w:r>
        <w:t xml:space="preserve">Additional details at </w:t>
      </w:r>
      <w:hyperlink r:id="rId7" w:history="1">
        <w:r w:rsidRPr="00EE5E6E">
          <w:rPr>
            <w:rStyle w:val="Hyperlink"/>
          </w:rPr>
          <w:t>http://socalcontest.org/current/guestpolicy.shtml</w:t>
        </w:r>
      </w:hyperlink>
      <w:r>
        <w:t xml:space="preserve">. </w:t>
      </w:r>
    </w:p>
    <w:p w:rsidR="00DF688A" w:rsidRDefault="00DF688A" w:rsidP="00DF688A">
      <w:r>
        <w:t xml:space="preserve">Questions about the guest policy can be addressed to the Registrar, &lt;registrar@socalcontest.org&gt;. </w:t>
      </w:r>
    </w:p>
    <w:p w:rsidR="00DF688A" w:rsidRDefault="00C2478E" w:rsidP="00DF688A">
      <w:r>
        <w:t>Slide 12</w:t>
      </w:r>
    </w:p>
    <w:p w:rsidR="00DF688A" w:rsidRDefault="00DF688A" w:rsidP="00DF688A">
      <w:r>
        <w:t>What Can/Should I Bring to the Contest?</w:t>
      </w:r>
    </w:p>
    <w:p w:rsidR="00DF688A" w:rsidRDefault="00DF688A" w:rsidP="00DF688A">
      <w:r>
        <w:t xml:space="preserve">At the contest, you will be provided with 1 terminal and 3 printed copies of the problem set. You will be able to print out listings (which are monitored) of the programs you develop during the contest. Other than those items, you must bring your own supplies. </w:t>
      </w:r>
    </w:p>
    <w:p w:rsidR="00DF688A" w:rsidRDefault="00DF688A" w:rsidP="00DF688A">
      <w:r>
        <w:t>Consider bringing:</w:t>
      </w:r>
    </w:p>
    <w:p w:rsidR="00DF688A" w:rsidRDefault="00DF688A" w:rsidP="000E72CB">
      <w:pPr>
        <w:pStyle w:val="ListParagraph"/>
        <w:numPr>
          <w:ilvl w:val="0"/>
          <w:numId w:val="2"/>
        </w:numPr>
      </w:pPr>
      <w:r>
        <w:t>Scratch paper</w:t>
      </w:r>
    </w:p>
    <w:p w:rsidR="00DF688A" w:rsidRDefault="00DF688A" w:rsidP="000E72CB">
      <w:pPr>
        <w:pStyle w:val="ListParagraph"/>
        <w:numPr>
          <w:ilvl w:val="0"/>
          <w:numId w:val="2"/>
        </w:numPr>
      </w:pPr>
      <w:r>
        <w:t>Note pads or lined paper</w:t>
      </w:r>
    </w:p>
    <w:p w:rsidR="00DF688A" w:rsidRDefault="00DF688A" w:rsidP="000E72CB">
      <w:pPr>
        <w:pStyle w:val="ListParagraph"/>
        <w:numPr>
          <w:ilvl w:val="0"/>
          <w:numId w:val="2"/>
        </w:numPr>
      </w:pPr>
      <w:r>
        <w:t xml:space="preserve">Pencils, pens, markers </w:t>
      </w:r>
    </w:p>
    <w:p w:rsidR="00DF688A" w:rsidRDefault="00DF688A" w:rsidP="000E72CB">
      <w:pPr>
        <w:pStyle w:val="ListParagraph"/>
        <w:numPr>
          <w:ilvl w:val="0"/>
          <w:numId w:val="2"/>
        </w:numPr>
      </w:pPr>
      <w:r>
        <w:t>Rulers, protractors</w:t>
      </w:r>
    </w:p>
    <w:p w:rsidR="00DF688A" w:rsidRDefault="00DF688A" w:rsidP="000E72CB">
      <w:pPr>
        <w:pStyle w:val="ListParagraph"/>
        <w:numPr>
          <w:ilvl w:val="0"/>
          <w:numId w:val="2"/>
        </w:numPr>
      </w:pPr>
      <w:r>
        <w:t>Kleenex</w:t>
      </w:r>
    </w:p>
    <w:p w:rsidR="00DF688A" w:rsidRDefault="00DF688A" w:rsidP="000E72CB">
      <w:pPr>
        <w:pStyle w:val="ListParagraph"/>
        <w:numPr>
          <w:ilvl w:val="0"/>
          <w:numId w:val="2"/>
        </w:numPr>
      </w:pPr>
      <w:r>
        <w:t>Books, manuals, dictionaries</w:t>
      </w:r>
    </w:p>
    <w:p w:rsidR="00DF688A" w:rsidRDefault="00DF688A" w:rsidP="000E72CB">
      <w:pPr>
        <w:pStyle w:val="ListParagraph"/>
        <w:numPr>
          <w:ilvl w:val="0"/>
          <w:numId w:val="2"/>
        </w:numPr>
      </w:pPr>
      <w:r>
        <w:t>Printed code</w:t>
      </w:r>
    </w:p>
    <w:p w:rsidR="000E72CB" w:rsidRDefault="00DF688A" w:rsidP="00DF688A">
      <w:r>
        <w:t>You will have no access to the Internet. None of the materials on the Southern California Regional Contest Web pages will be available to you. If you want copies of the day's schedule, sample code, or anything else from the Web pages, print them out, or hand copy them and bring them with you.</w:t>
      </w:r>
    </w:p>
    <w:p w:rsidR="00DF688A" w:rsidRDefault="00C2478E" w:rsidP="00DF688A">
      <w:r>
        <w:t>Slide 13</w:t>
      </w:r>
    </w:p>
    <w:p w:rsidR="00DF688A" w:rsidRDefault="00DF688A" w:rsidP="00DF688A">
      <w:r>
        <w:t>What Items Are Not Permitted at the Contest?</w:t>
      </w:r>
    </w:p>
    <w:p w:rsidR="00DF688A" w:rsidRDefault="00DF688A" w:rsidP="00DF688A">
      <w:r>
        <w:t>Participants may not have any electronic media with them, including watches with electronic functions. We suggest you leave non-permitted items in your car or with your coach. The Judges and/or local host volunteers will collect any non-permitted items prior to the Contest. We will attempt to keep them safe and return them to their owners as we received them, but the Contest assumes no liability for loss or damage. You may submit a question in advance if you are not sure about something you would like to bring.</w:t>
      </w:r>
    </w:p>
    <w:p w:rsidR="00DF688A" w:rsidRDefault="00C2478E" w:rsidP="00DF688A">
      <w:r>
        <w:t>Slide 14</w:t>
      </w:r>
      <w:r>
        <w:tab/>
      </w:r>
    </w:p>
    <w:p w:rsidR="00DF688A" w:rsidRDefault="00DF688A" w:rsidP="00DF688A">
      <w:r>
        <w:lastRenderedPageBreak/>
        <w:t>Food at the Contest</w:t>
      </w:r>
    </w:p>
    <w:p w:rsidR="00DF688A" w:rsidRDefault="00DF688A" w:rsidP="000E72CB">
      <w:r>
        <w:t xml:space="preserve">Some food is provided at the contest. </w:t>
      </w:r>
      <w:r w:rsidR="000E72CB">
        <w:t>Typically, we do not provide any food or drink until lunch time. We are excited and pleased to announce that this year (2014)</w:t>
      </w:r>
      <w:proofErr w:type="gramStart"/>
      <w:r w:rsidR="000E72CB">
        <w:t>,</w:t>
      </w:r>
      <w:proofErr w:type="gramEnd"/>
      <w:r w:rsidR="000E72CB">
        <w:t xml:space="preserve"> a donor has made it possible for us to include a continental breakfast. It will be served in the cafeteria between 8:00 a.m. and 11:30 a.m.</w:t>
      </w:r>
    </w:p>
    <w:p w:rsidR="000E72CB" w:rsidRDefault="000E72CB" w:rsidP="000E72CB">
      <w:r>
        <w:t>2014 Food Provision</w:t>
      </w:r>
    </w:p>
    <w:p w:rsidR="000E72CB" w:rsidRDefault="000E72CB" w:rsidP="000E72CB">
      <w:pPr>
        <w:pStyle w:val="ListParagraph"/>
        <w:numPr>
          <w:ilvl w:val="0"/>
          <w:numId w:val="10"/>
        </w:numPr>
      </w:pPr>
      <w:r>
        <w:t>Continental Breakfast (pastries, fruit, juice, coffee, tea)</w:t>
      </w:r>
    </w:p>
    <w:p w:rsidR="000E72CB" w:rsidRDefault="000E72CB" w:rsidP="000E72CB">
      <w:pPr>
        <w:pStyle w:val="ListParagraph"/>
        <w:numPr>
          <w:ilvl w:val="0"/>
          <w:numId w:val="10"/>
        </w:numPr>
      </w:pPr>
      <w:r>
        <w:t>Lunch (In ‘n’ Out Burger</w:t>
      </w:r>
      <w:proofErr w:type="gramStart"/>
      <w:r>
        <w:t>)</w:t>
      </w:r>
      <w:proofErr w:type="gramEnd"/>
      <w:r>
        <w:br/>
        <w:t>PLEASE NOTE: Vegans/vegetarians should self-identify using the “</w:t>
      </w:r>
      <w:r w:rsidR="00760F3A">
        <w:t>Extra Information” tab in their profiles – an alternate lunch will be provided.</w:t>
      </w:r>
    </w:p>
    <w:p w:rsidR="00760F3A" w:rsidRDefault="00760F3A" w:rsidP="000E72CB">
      <w:pPr>
        <w:pStyle w:val="ListParagraph"/>
        <w:numPr>
          <w:ilvl w:val="0"/>
          <w:numId w:val="10"/>
        </w:numPr>
      </w:pPr>
      <w:r>
        <w:t>Snacks – assorted cookies, chips, fruit, water, soda</w:t>
      </w:r>
      <w:r>
        <w:br/>
        <w:t>PLEASE NOTE: This will be available after the contest starts</w:t>
      </w:r>
    </w:p>
    <w:p w:rsidR="00760F3A" w:rsidRDefault="00760F3A" w:rsidP="000E72CB">
      <w:pPr>
        <w:pStyle w:val="ListParagraph"/>
        <w:numPr>
          <w:ilvl w:val="0"/>
          <w:numId w:val="10"/>
        </w:numPr>
      </w:pPr>
      <w:r>
        <w:t>Dinner – pizza (cheese, pepperoni, vegetable</w:t>
      </w:r>
      <w:proofErr w:type="gramStart"/>
      <w:r>
        <w:t>)</w:t>
      </w:r>
      <w:proofErr w:type="gramEnd"/>
      <w:r>
        <w:br/>
        <w:t>PLEASE NOTE:  A limited number of vegan (no cheese) vegetable pizzas will be provided to those who self-identified as Vegan/Vegetarian in the “Extra Information” tab.</w:t>
      </w:r>
    </w:p>
    <w:p w:rsidR="00760F3A" w:rsidRDefault="00760F3A" w:rsidP="00760F3A">
      <w:r>
        <w:t>The only food accommodations that will be provided are listed above.</w:t>
      </w:r>
    </w:p>
    <w:p w:rsidR="00DF688A" w:rsidRDefault="002D535C" w:rsidP="00DF688A">
      <w:r>
        <w:t>Slide 15</w:t>
      </w:r>
    </w:p>
    <w:p w:rsidR="00DF688A" w:rsidRDefault="00DF688A" w:rsidP="00DF688A">
      <w:r>
        <w:t xml:space="preserve">You may bring your own food. </w:t>
      </w:r>
    </w:p>
    <w:p w:rsidR="00DF688A" w:rsidRDefault="00DF688A" w:rsidP="00760F3A">
      <w:pPr>
        <w:pStyle w:val="ListParagraph"/>
        <w:numPr>
          <w:ilvl w:val="0"/>
          <w:numId w:val="2"/>
        </w:numPr>
      </w:pPr>
      <w:r>
        <w:t xml:space="preserve">Please bring your food in a marked or distinctive bag. </w:t>
      </w:r>
    </w:p>
    <w:p w:rsidR="00DF688A" w:rsidRDefault="00DF688A" w:rsidP="00760F3A">
      <w:pPr>
        <w:pStyle w:val="ListParagraph"/>
        <w:numPr>
          <w:ilvl w:val="0"/>
          <w:numId w:val="2"/>
        </w:numPr>
      </w:pPr>
      <w:r>
        <w:t xml:space="preserve">There is no refrigeration available – please plan accordingly. </w:t>
      </w:r>
    </w:p>
    <w:p w:rsidR="00DF688A" w:rsidRDefault="00DF688A" w:rsidP="00760F3A">
      <w:pPr>
        <w:pStyle w:val="ListParagraph"/>
        <w:numPr>
          <w:ilvl w:val="0"/>
          <w:numId w:val="2"/>
        </w:numPr>
      </w:pPr>
      <w:r>
        <w:t xml:space="preserve">Food containers may not be taken into the lab – they will be kept for you outside the lab. </w:t>
      </w:r>
    </w:p>
    <w:p w:rsidR="00760F3A" w:rsidRDefault="00DF688A" w:rsidP="00DF688A">
      <w:r>
        <w:t xml:space="preserve">Numerous times people have commented about the lack of water in the labs, the location of the snacks, etc. </w:t>
      </w:r>
    </w:p>
    <w:p w:rsidR="00DF688A" w:rsidRDefault="00DF688A" w:rsidP="00DF688A">
      <w:r>
        <w:t xml:space="preserve">The rule regarding no food or water in the lab is a host rule. The contest staff has no control or influence on this. There are water fountains near the rest rooms. </w:t>
      </w:r>
      <w:r w:rsidR="00760F3A">
        <w:t xml:space="preserve">Please respect RCC’s policy. </w:t>
      </w:r>
    </w:p>
    <w:p w:rsidR="00DF688A" w:rsidRDefault="00DF688A" w:rsidP="00760F3A">
      <w:r>
        <w:t xml:space="preserve">The location of the snacks is </w:t>
      </w:r>
      <w:r w:rsidR="00760F3A">
        <w:t xml:space="preserve">decided by the host. We plan to put up the “snack tent” as we did last year, weather permitting. The tent goes up in the morning but is not open until after the contest starts. Please do not ask for snacks or beverages before the contest starts. </w:t>
      </w:r>
    </w:p>
    <w:p w:rsidR="00DF688A" w:rsidRDefault="00DF688A" w:rsidP="00DF688A">
      <w:r>
        <w:t>Slide 16</w:t>
      </w:r>
    </w:p>
    <w:p w:rsidR="00DF688A" w:rsidRDefault="00DF688A" w:rsidP="00DF688A">
      <w:r>
        <w:t>Important Dates</w:t>
      </w:r>
    </w:p>
    <w:p w:rsidR="00DF688A" w:rsidRDefault="00DF688A" w:rsidP="00DF688A">
      <w:r>
        <w:t>The contest date will be announced in the invitation. It will be posted on the Web and on Facebook, and shown in the Registration software. The other dates will be posted on Facebook. Please look for these important dates.</w:t>
      </w:r>
    </w:p>
    <w:p w:rsidR="00DF688A" w:rsidRDefault="00DF688A" w:rsidP="00760F3A">
      <w:pPr>
        <w:pStyle w:val="ListParagraph"/>
        <w:numPr>
          <w:ilvl w:val="0"/>
          <w:numId w:val="12"/>
        </w:numPr>
      </w:pPr>
      <w:r>
        <w:t xml:space="preserve">Registration Opens </w:t>
      </w:r>
    </w:p>
    <w:p w:rsidR="00DF688A" w:rsidRDefault="00DF688A" w:rsidP="00760F3A">
      <w:pPr>
        <w:pStyle w:val="ListParagraph"/>
        <w:numPr>
          <w:ilvl w:val="0"/>
          <w:numId w:val="12"/>
        </w:numPr>
      </w:pPr>
      <w:r>
        <w:lastRenderedPageBreak/>
        <w:t>Last Day to Add T-Shirt Size</w:t>
      </w:r>
    </w:p>
    <w:p w:rsidR="00DF688A" w:rsidRDefault="00DF688A" w:rsidP="00760F3A">
      <w:pPr>
        <w:pStyle w:val="ListParagraph"/>
        <w:numPr>
          <w:ilvl w:val="0"/>
          <w:numId w:val="12"/>
        </w:numPr>
      </w:pPr>
      <w:r>
        <w:t>Registration Closes</w:t>
      </w:r>
    </w:p>
    <w:p w:rsidR="00DF688A" w:rsidRDefault="00DF688A" w:rsidP="00760F3A">
      <w:pPr>
        <w:pStyle w:val="ListParagraph"/>
        <w:numPr>
          <w:ilvl w:val="0"/>
          <w:numId w:val="12"/>
        </w:numPr>
      </w:pPr>
      <w:r>
        <w:t>Last Day to Update Team Composition and Individual Team Member Information</w:t>
      </w:r>
      <w:r w:rsidR="00F96C50">
        <w:br/>
        <w:t>Notes:</w:t>
      </w:r>
    </w:p>
    <w:p w:rsidR="00F96C50" w:rsidRDefault="00F96C50" w:rsidP="00F96C50">
      <w:pPr>
        <w:pStyle w:val="ListParagraph"/>
        <w:numPr>
          <w:ilvl w:val="0"/>
          <w:numId w:val="18"/>
        </w:numPr>
        <w:ind w:left="1080"/>
      </w:pPr>
      <w:r>
        <w:t>Team Names May Not Be Changed After November 1</w:t>
      </w:r>
    </w:p>
    <w:p w:rsidR="00F96C50" w:rsidRDefault="00F96C50" w:rsidP="00F96C50">
      <w:pPr>
        <w:pStyle w:val="ListParagraph"/>
        <w:numPr>
          <w:ilvl w:val="0"/>
          <w:numId w:val="18"/>
        </w:numPr>
        <w:ind w:left="1080"/>
      </w:pPr>
      <w:r>
        <w:t>IF an exception is made to allow a team to enter AFTER November 1, the REGISTRAR will assign an arbitrary team name</w:t>
      </w:r>
    </w:p>
    <w:p w:rsidR="00DF688A" w:rsidRDefault="00DF688A" w:rsidP="00760F3A">
      <w:pPr>
        <w:pStyle w:val="ListParagraph"/>
        <w:numPr>
          <w:ilvl w:val="0"/>
          <w:numId w:val="12"/>
        </w:numPr>
      </w:pPr>
      <w:r>
        <w:t>Regional Contest Date</w:t>
      </w:r>
    </w:p>
    <w:p w:rsidR="00DF688A" w:rsidRDefault="00DF688A" w:rsidP="00DF688A">
      <w:r>
        <w:t>Slide 17</w:t>
      </w:r>
    </w:p>
    <w:p w:rsidR="00DF688A" w:rsidRDefault="00DF688A" w:rsidP="00DF688A">
      <w:r>
        <w:t>Schedule for the Day</w:t>
      </w:r>
    </w:p>
    <w:p w:rsidR="00DF688A" w:rsidRDefault="00DF688A" w:rsidP="00DF688A">
      <w:r>
        <w:t xml:space="preserve">This is a typical schedule for the day. </w:t>
      </w:r>
      <w:r w:rsidR="002D535C">
        <w:t>The actual schedule for the day</w:t>
      </w:r>
      <w:r>
        <w:t xml:space="preserve"> will be posted about a </w:t>
      </w:r>
      <w:r w:rsidR="001658FD">
        <w:t>week</w:t>
      </w:r>
      <w:r>
        <w:t xml:space="preserve"> before the Contest, and will include locations for each activity. </w:t>
      </w:r>
    </w:p>
    <w:p w:rsidR="001658FD" w:rsidRPr="001658FD" w:rsidRDefault="001658FD" w:rsidP="001658FD">
      <w:r w:rsidRPr="001658FD">
        <w:rPr>
          <w:i/>
          <w:iCs/>
        </w:rPr>
        <w:t>The Schedule for the Day will be posted to the Web site 1 week prior to the Contest.</w:t>
      </w:r>
    </w:p>
    <w:p w:rsidR="00B65D69" w:rsidRPr="001658FD" w:rsidRDefault="00F124D2" w:rsidP="001658FD">
      <w:pPr>
        <w:numPr>
          <w:ilvl w:val="0"/>
          <w:numId w:val="19"/>
        </w:numPr>
      </w:pPr>
      <w:r w:rsidRPr="001658FD">
        <w:t xml:space="preserve">Registration: </w:t>
      </w:r>
      <w:r w:rsidRPr="001658FD">
        <w:tab/>
      </w:r>
      <w:r w:rsidRPr="001658FD">
        <w:tab/>
      </w:r>
      <w:r w:rsidRPr="001658FD">
        <w:tab/>
      </w:r>
      <w:r w:rsidR="001658FD">
        <w:tab/>
      </w:r>
      <w:r w:rsidRPr="001658FD">
        <w:tab/>
        <w:t>08:30 – 10:30</w:t>
      </w:r>
    </w:p>
    <w:p w:rsidR="00B65D69" w:rsidRPr="001658FD" w:rsidRDefault="00F124D2" w:rsidP="001658FD">
      <w:pPr>
        <w:numPr>
          <w:ilvl w:val="0"/>
          <w:numId w:val="19"/>
        </w:numPr>
      </w:pPr>
      <w:r w:rsidRPr="001658FD">
        <w:t>On-site Orientation:</w:t>
      </w:r>
      <w:r w:rsidRPr="001658FD">
        <w:tab/>
      </w:r>
      <w:r w:rsidRPr="001658FD">
        <w:tab/>
      </w:r>
      <w:r w:rsidRPr="001658FD">
        <w:tab/>
      </w:r>
      <w:r w:rsidRPr="001658FD">
        <w:tab/>
        <w:t>10:00 – 10:30</w:t>
      </w:r>
    </w:p>
    <w:p w:rsidR="00B65D69" w:rsidRPr="001658FD" w:rsidRDefault="00F124D2" w:rsidP="001658FD">
      <w:pPr>
        <w:numPr>
          <w:ilvl w:val="0"/>
          <w:numId w:val="19"/>
        </w:numPr>
      </w:pPr>
      <w:r w:rsidRPr="001658FD">
        <w:t>Warm-up:</w:t>
      </w:r>
      <w:r w:rsidRPr="001658FD">
        <w:tab/>
      </w:r>
      <w:r w:rsidRPr="001658FD">
        <w:tab/>
      </w:r>
      <w:r w:rsidRPr="001658FD">
        <w:tab/>
      </w:r>
      <w:r w:rsidRPr="001658FD">
        <w:tab/>
      </w:r>
      <w:r w:rsidRPr="001658FD">
        <w:tab/>
        <w:t>11:00 – 12:00</w:t>
      </w:r>
    </w:p>
    <w:p w:rsidR="00B65D69" w:rsidRPr="001658FD" w:rsidRDefault="00F124D2" w:rsidP="001658FD">
      <w:pPr>
        <w:numPr>
          <w:ilvl w:val="0"/>
          <w:numId w:val="19"/>
        </w:numPr>
      </w:pPr>
      <w:r w:rsidRPr="001658FD">
        <w:t>Lunch:</w:t>
      </w:r>
      <w:r w:rsidRPr="001658FD">
        <w:tab/>
      </w:r>
      <w:r w:rsidRPr="001658FD">
        <w:tab/>
      </w:r>
      <w:r w:rsidRPr="001658FD">
        <w:tab/>
      </w:r>
      <w:r w:rsidRPr="001658FD">
        <w:tab/>
      </w:r>
      <w:r w:rsidR="001658FD">
        <w:tab/>
      </w:r>
      <w:r w:rsidRPr="001658FD">
        <w:tab/>
        <w:t>12:00 – 13:00</w:t>
      </w:r>
    </w:p>
    <w:p w:rsidR="00B65D69" w:rsidRPr="001658FD" w:rsidRDefault="00F124D2" w:rsidP="001658FD">
      <w:pPr>
        <w:numPr>
          <w:ilvl w:val="0"/>
          <w:numId w:val="19"/>
        </w:numPr>
      </w:pPr>
      <w:r w:rsidRPr="001658FD">
        <w:t>Contest:</w:t>
      </w:r>
      <w:r w:rsidRPr="001658FD">
        <w:tab/>
      </w:r>
      <w:r w:rsidRPr="001658FD">
        <w:tab/>
      </w:r>
      <w:r w:rsidRPr="001658FD">
        <w:tab/>
      </w:r>
      <w:r w:rsidRPr="001658FD">
        <w:tab/>
      </w:r>
      <w:r w:rsidRPr="001658FD">
        <w:tab/>
        <w:t>13:30</w:t>
      </w:r>
      <w:r w:rsidR="00DD379B">
        <w:t xml:space="preserve"> </w:t>
      </w:r>
      <w:r w:rsidRPr="001658FD">
        <w:t>– 18:30</w:t>
      </w:r>
    </w:p>
    <w:p w:rsidR="00B65D69" w:rsidRPr="001658FD" w:rsidRDefault="00F124D2" w:rsidP="001658FD">
      <w:pPr>
        <w:numPr>
          <w:ilvl w:val="0"/>
          <w:numId w:val="19"/>
        </w:numPr>
      </w:pPr>
      <w:r w:rsidRPr="001658FD">
        <w:t>Dinner</w:t>
      </w:r>
      <w:r w:rsidRPr="001658FD">
        <w:tab/>
      </w:r>
      <w:r w:rsidRPr="001658FD">
        <w:tab/>
      </w:r>
      <w:r w:rsidRPr="001658FD">
        <w:tab/>
      </w:r>
      <w:r w:rsidRPr="001658FD">
        <w:tab/>
      </w:r>
      <w:r w:rsidR="001658FD">
        <w:tab/>
      </w:r>
      <w:r w:rsidRPr="001658FD">
        <w:tab/>
        <w:t>18:30 – 19:45</w:t>
      </w:r>
    </w:p>
    <w:p w:rsidR="00B65D69" w:rsidRPr="001658FD" w:rsidRDefault="00F124D2" w:rsidP="001658FD">
      <w:pPr>
        <w:numPr>
          <w:ilvl w:val="0"/>
          <w:numId w:val="19"/>
        </w:numPr>
      </w:pPr>
      <w:r w:rsidRPr="001658FD">
        <w:t>Awards and Prizes:</w:t>
      </w:r>
      <w:r w:rsidRPr="001658FD">
        <w:tab/>
      </w:r>
      <w:r w:rsidRPr="001658FD">
        <w:tab/>
      </w:r>
      <w:r w:rsidRPr="001658FD">
        <w:tab/>
      </w:r>
      <w:r w:rsidRPr="001658FD">
        <w:tab/>
        <w:t>20:00</w:t>
      </w:r>
      <w:r w:rsidR="00DD379B">
        <w:t xml:space="preserve"> </w:t>
      </w:r>
      <w:bookmarkStart w:id="0" w:name="_GoBack"/>
      <w:bookmarkEnd w:id="0"/>
      <w:r w:rsidRPr="001658FD">
        <w:t xml:space="preserve"> –21:00</w:t>
      </w:r>
    </w:p>
    <w:p w:rsidR="00DF688A" w:rsidRDefault="00DF688A" w:rsidP="001658FD">
      <w:r>
        <w:t xml:space="preserve">Please note that all posted times are approximate. The host campus and the contest staff do our best to “keep things moving.” Some things take time. And, sometimes, glitches occur. </w:t>
      </w:r>
    </w:p>
    <w:p w:rsidR="00DF688A" w:rsidRDefault="00DF688A" w:rsidP="00DF688A">
      <w:r>
        <w:t>Slide 18</w:t>
      </w:r>
    </w:p>
    <w:p w:rsidR="00DF688A" w:rsidRDefault="00DF688A" w:rsidP="00DF688A">
      <w:r>
        <w:t>Down time</w:t>
      </w:r>
    </w:p>
    <w:p w:rsidR="00DF688A" w:rsidRDefault="00DF688A" w:rsidP="00DF688A">
      <w:r>
        <w:t>There are three time periods during the day when contestants have to wait for the next contest activity.</w:t>
      </w:r>
    </w:p>
    <w:p w:rsidR="00DF688A" w:rsidRDefault="00DF688A" w:rsidP="00DF688A">
      <w:r>
        <w:t>1) Post Sign-in and pre-Warm-up – As long as 1.5 hours</w:t>
      </w:r>
    </w:p>
    <w:p w:rsidR="00DF688A" w:rsidRDefault="00DF688A" w:rsidP="00DF688A">
      <w:r>
        <w:t xml:space="preserve">If you complete on-site sign-in and are not attending the on-site orientation, you will be waiting until the lab opens for the warm-up. If you are not attending the on-site orientation, you can sign in later in the process. </w:t>
      </w:r>
    </w:p>
    <w:p w:rsidR="00DF688A" w:rsidRDefault="00DF688A" w:rsidP="00DF688A">
      <w:r>
        <w:t>2) Lunch – 2 hours or more</w:t>
      </w:r>
    </w:p>
    <w:p w:rsidR="00BE2C57" w:rsidRDefault="00DF688A" w:rsidP="00BE2C57">
      <w:r>
        <w:lastRenderedPageBreak/>
        <w:t xml:space="preserve">Often contestants leave the lab around 11:30 and go to lunch. The contest starts at 1:30 (if we are on time). That is two hours. </w:t>
      </w:r>
      <w:r w:rsidR="00BE2C57">
        <w:t xml:space="preserve">It will take most of that time to serve </w:t>
      </w:r>
      <w:proofErr w:type="gramStart"/>
      <w:r w:rsidR="00BE2C57">
        <w:t>In</w:t>
      </w:r>
      <w:proofErr w:type="gramEnd"/>
      <w:r w:rsidR="00BE2C57">
        <w:t xml:space="preserve"> ‘n’ Out –for individual team members, there will likely be at least an hour of free time. </w:t>
      </w:r>
      <w:r>
        <w:t>Take advantage of the time to make sure you do not have any prohibited items and otherwise prepare for the contest. This time gap will not be shortened, and may be lengthened.</w:t>
      </w:r>
    </w:p>
    <w:p w:rsidR="00DF688A" w:rsidRDefault="00DF688A" w:rsidP="00DF688A">
      <w:r>
        <w:t>3) Post-Contest to Awards – 1.5 hours</w:t>
      </w:r>
    </w:p>
    <w:p w:rsidR="00DF688A" w:rsidRDefault="00DF688A" w:rsidP="00DF688A">
      <w:r>
        <w:t xml:space="preserve">While the contestants have dinner, the contest staff </w:t>
      </w:r>
      <w:proofErr w:type="spellStart"/>
      <w:r w:rsidR="001658FD">
        <w:t>complet</w:t>
      </w:r>
      <w:proofErr w:type="spellEnd"/>
      <w:r>
        <w:t xml:space="preserve"> judging and prepare for Awards. The time is used to:</w:t>
      </w:r>
    </w:p>
    <w:p w:rsidR="00DF688A" w:rsidRDefault="00DF688A" w:rsidP="00BE2C57">
      <w:pPr>
        <w:pStyle w:val="ListParagraph"/>
        <w:numPr>
          <w:ilvl w:val="0"/>
          <w:numId w:val="16"/>
        </w:numPr>
      </w:pPr>
      <w:r>
        <w:t>Judge final runs – There can be quite a queue with last minute submissions. As you know, these are your least-perfected submissions. The judges have to wait for timeouts, etc., to complete the judging.</w:t>
      </w:r>
    </w:p>
    <w:p w:rsidR="00DF688A" w:rsidRDefault="00DF688A" w:rsidP="00BE2C57">
      <w:pPr>
        <w:pStyle w:val="ListParagraph"/>
        <w:numPr>
          <w:ilvl w:val="0"/>
          <w:numId w:val="16"/>
        </w:numPr>
      </w:pPr>
      <w:r>
        <w:t>Reviewing and ranking – The judges run tests and manually review output to ensure there are no ranking errors.</w:t>
      </w:r>
    </w:p>
    <w:p w:rsidR="00DF688A" w:rsidRDefault="00DF688A" w:rsidP="00BE2C57">
      <w:pPr>
        <w:pStyle w:val="ListParagraph"/>
        <w:numPr>
          <w:ilvl w:val="0"/>
          <w:numId w:val="16"/>
        </w:numPr>
      </w:pPr>
      <w:r>
        <w:t xml:space="preserve">Certificates – Once the ranking is verified, certificates have to be produced for the ranking teams. </w:t>
      </w:r>
    </w:p>
    <w:p w:rsidR="00BE2C57" w:rsidRDefault="00BE2C57" w:rsidP="00BE2C57">
      <w:r>
        <w:t xml:space="preserve">Please enjoy your pizza and take advantage of the time to discuss the problems that challenged you with your coach and peers. </w:t>
      </w:r>
    </w:p>
    <w:p w:rsidR="00DF688A" w:rsidRDefault="00DF688A" w:rsidP="00DF688A">
      <w:r>
        <w:t>Slide 19</w:t>
      </w:r>
    </w:p>
    <w:p w:rsidR="00DF688A" w:rsidRDefault="00DF688A" w:rsidP="00DF688A">
      <w:r>
        <w:t>Final Notes</w:t>
      </w:r>
    </w:p>
    <w:p w:rsidR="0012553C" w:rsidRDefault="00DF688A" w:rsidP="00DF688A">
      <w:r>
        <w:t>There is quite a lot of “housekeeping” information in this presentation. It is meant to help you have the best possible day by letting you know, in advance, what the day will be like and what amenities will and will not be provided. If you have any questions, either about this material or about something that was not covered, please email</w:t>
      </w:r>
      <w:r w:rsidR="00BE2C57">
        <w:t xml:space="preserve"> the Director or the Registrar </w:t>
      </w:r>
      <w:r>
        <w:t>Good Luck, All!</w:t>
      </w:r>
    </w:p>
    <w:sectPr w:rsidR="0012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2090"/>
    <w:multiLevelType w:val="hybridMultilevel"/>
    <w:tmpl w:val="E5686DB0"/>
    <w:lvl w:ilvl="0" w:tplc="DABE34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43D7"/>
    <w:multiLevelType w:val="hybridMultilevel"/>
    <w:tmpl w:val="6BD4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90FDA"/>
    <w:multiLevelType w:val="hybridMultilevel"/>
    <w:tmpl w:val="1940138C"/>
    <w:lvl w:ilvl="0" w:tplc="6AC6AA9E">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11342"/>
    <w:multiLevelType w:val="hybridMultilevel"/>
    <w:tmpl w:val="043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60B5B"/>
    <w:multiLevelType w:val="hybridMultilevel"/>
    <w:tmpl w:val="B2E8F158"/>
    <w:lvl w:ilvl="0" w:tplc="611E33C6">
      <w:start w:val="1"/>
      <w:numFmt w:val="bullet"/>
      <w:lvlText w:val="•"/>
      <w:lvlJc w:val="left"/>
      <w:pPr>
        <w:tabs>
          <w:tab w:val="num" w:pos="720"/>
        </w:tabs>
        <w:ind w:left="720" w:hanging="360"/>
      </w:pPr>
      <w:rPr>
        <w:rFonts w:ascii="Arial" w:hAnsi="Arial" w:hint="default"/>
      </w:rPr>
    </w:lvl>
    <w:lvl w:ilvl="1" w:tplc="AD366DA4" w:tentative="1">
      <w:start w:val="1"/>
      <w:numFmt w:val="bullet"/>
      <w:lvlText w:val="•"/>
      <w:lvlJc w:val="left"/>
      <w:pPr>
        <w:tabs>
          <w:tab w:val="num" w:pos="1440"/>
        </w:tabs>
        <w:ind w:left="1440" w:hanging="360"/>
      </w:pPr>
      <w:rPr>
        <w:rFonts w:ascii="Arial" w:hAnsi="Arial" w:hint="default"/>
      </w:rPr>
    </w:lvl>
    <w:lvl w:ilvl="2" w:tplc="A648AEA8" w:tentative="1">
      <w:start w:val="1"/>
      <w:numFmt w:val="bullet"/>
      <w:lvlText w:val="•"/>
      <w:lvlJc w:val="left"/>
      <w:pPr>
        <w:tabs>
          <w:tab w:val="num" w:pos="2160"/>
        </w:tabs>
        <w:ind w:left="2160" w:hanging="360"/>
      </w:pPr>
      <w:rPr>
        <w:rFonts w:ascii="Arial" w:hAnsi="Arial" w:hint="default"/>
      </w:rPr>
    </w:lvl>
    <w:lvl w:ilvl="3" w:tplc="D51AFF8A" w:tentative="1">
      <w:start w:val="1"/>
      <w:numFmt w:val="bullet"/>
      <w:lvlText w:val="•"/>
      <w:lvlJc w:val="left"/>
      <w:pPr>
        <w:tabs>
          <w:tab w:val="num" w:pos="2880"/>
        </w:tabs>
        <w:ind w:left="2880" w:hanging="360"/>
      </w:pPr>
      <w:rPr>
        <w:rFonts w:ascii="Arial" w:hAnsi="Arial" w:hint="default"/>
      </w:rPr>
    </w:lvl>
    <w:lvl w:ilvl="4" w:tplc="D7DCABA6" w:tentative="1">
      <w:start w:val="1"/>
      <w:numFmt w:val="bullet"/>
      <w:lvlText w:val="•"/>
      <w:lvlJc w:val="left"/>
      <w:pPr>
        <w:tabs>
          <w:tab w:val="num" w:pos="3600"/>
        </w:tabs>
        <w:ind w:left="3600" w:hanging="360"/>
      </w:pPr>
      <w:rPr>
        <w:rFonts w:ascii="Arial" w:hAnsi="Arial" w:hint="default"/>
      </w:rPr>
    </w:lvl>
    <w:lvl w:ilvl="5" w:tplc="81EE04AA" w:tentative="1">
      <w:start w:val="1"/>
      <w:numFmt w:val="bullet"/>
      <w:lvlText w:val="•"/>
      <w:lvlJc w:val="left"/>
      <w:pPr>
        <w:tabs>
          <w:tab w:val="num" w:pos="4320"/>
        </w:tabs>
        <w:ind w:left="4320" w:hanging="360"/>
      </w:pPr>
      <w:rPr>
        <w:rFonts w:ascii="Arial" w:hAnsi="Arial" w:hint="default"/>
      </w:rPr>
    </w:lvl>
    <w:lvl w:ilvl="6" w:tplc="41B8A1FE" w:tentative="1">
      <w:start w:val="1"/>
      <w:numFmt w:val="bullet"/>
      <w:lvlText w:val="•"/>
      <w:lvlJc w:val="left"/>
      <w:pPr>
        <w:tabs>
          <w:tab w:val="num" w:pos="5040"/>
        </w:tabs>
        <w:ind w:left="5040" w:hanging="360"/>
      </w:pPr>
      <w:rPr>
        <w:rFonts w:ascii="Arial" w:hAnsi="Arial" w:hint="default"/>
      </w:rPr>
    </w:lvl>
    <w:lvl w:ilvl="7" w:tplc="FD844876" w:tentative="1">
      <w:start w:val="1"/>
      <w:numFmt w:val="bullet"/>
      <w:lvlText w:val="•"/>
      <w:lvlJc w:val="left"/>
      <w:pPr>
        <w:tabs>
          <w:tab w:val="num" w:pos="5760"/>
        </w:tabs>
        <w:ind w:left="5760" w:hanging="360"/>
      </w:pPr>
      <w:rPr>
        <w:rFonts w:ascii="Arial" w:hAnsi="Arial" w:hint="default"/>
      </w:rPr>
    </w:lvl>
    <w:lvl w:ilvl="8" w:tplc="68389088" w:tentative="1">
      <w:start w:val="1"/>
      <w:numFmt w:val="bullet"/>
      <w:lvlText w:val="•"/>
      <w:lvlJc w:val="left"/>
      <w:pPr>
        <w:tabs>
          <w:tab w:val="num" w:pos="6480"/>
        </w:tabs>
        <w:ind w:left="6480" w:hanging="360"/>
      </w:pPr>
      <w:rPr>
        <w:rFonts w:ascii="Arial" w:hAnsi="Arial" w:hint="default"/>
      </w:rPr>
    </w:lvl>
  </w:abstractNum>
  <w:abstractNum w:abstractNumId="5">
    <w:nsid w:val="44040705"/>
    <w:multiLevelType w:val="hybridMultilevel"/>
    <w:tmpl w:val="05D8887E"/>
    <w:lvl w:ilvl="0" w:tplc="BA3658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4776442D"/>
    <w:multiLevelType w:val="hybridMultilevel"/>
    <w:tmpl w:val="4FEA4CB2"/>
    <w:lvl w:ilvl="0" w:tplc="DABE34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E3AE3"/>
    <w:multiLevelType w:val="hybridMultilevel"/>
    <w:tmpl w:val="BF1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A45D9"/>
    <w:multiLevelType w:val="hybridMultilevel"/>
    <w:tmpl w:val="D7BCD5C4"/>
    <w:lvl w:ilvl="0" w:tplc="DABE34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CC3F6F"/>
    <w:multiLevelType w:val="hybridMultilevel"/>
    <w:tmpl w:val="F51A9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0201C"/>
    <w:multiLevelType w:val="hybridMultilevel"/>
    <w:tmpl w:val="25C8B728"/>
    <w:lvl w:ilvl="0" w:tplc="DABE34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F3A90"/>
    <w:multiLevelType w:val="hybridMultilevel"/>
    <w:tmpl w:val="AD1228B4"/>
    <w:lvl w:ilvl="0" w:tplc="DABE3400">
      <w:numFmt w:val="bullet"/>
      <w:lvlText w:val="•"/>
      <w:lvlJc w:val="left"/>
      <w:pPr>
        <w:ind w:left="720" w:hanging="360"/>
      </w:pPr>
      <w:rPr>
        <w:rFonts w:ascii="Calibri" w:eastAsiaTheme="minorHAnsi" w:hAnsi="Calibri" w:cstheme="minorBidi" w:hint="default"/>
      </w:rPr>
    </w:lvl>
    <w:lvl w:ilvl="1" w:tplc="BA36581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D448E0"/>
    <w:multiLevelType w:val="hybridMultilevel"/>
    <w:tmpl w:val="EF701CF6"/>
    <w:lvl w:ilvl="0" w:tplc="DABE34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7F72C8"/>
    <w:multiLevelType w:val="hybridMultilevel"/>
    <w:tmpl w:val="8C18E468"/>
    <w:lvl w:ilvl="0" w:tplc="BA3658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78147947"/>
    <w:multiLevelType w:val="hybridMultilevel"/>
    <w:tmpl w:val="F1A02332"/>
    <w:lvl w:ilvl="0" w:tplc="BA36581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16857"/>
    <w:multiLevelType w:val="hybridMultilevel"/>
    <w:tmpl w:val="4DBCA3E4"/>
    <w:lvl w:ilvl="0" w:tplc="BA3658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7B652C96"/>
    <w:multiLevelType w:val="hybridMultilevel"/>
    <w:tmpl w:val="8130841E"/>
    <w:lvl w:ilvl="0" w:tplc="BA36581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787FEB"/>
    <w:multiLevelType w:val="hybridMultilevel"/>
    <w:tmpl w:val="7BB20180"/>
    <w:lvl w:ilvl="0" w:tplc="DABE34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351AF"/>
    <w:multiLevelType w:val="hybridMultilevel"/>
    <w:tmpl w:val="CFBE4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6F06CE"/>
    <w:multiLevelType w:val="hybridMultilevel"/>
    <w:tmpl w:val="A8CC0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2"/>
  </w:num>
  <w:num w:numId="5">
    <w:abstractNumId w:val="15"/>
  </w:num>
  <w:num w:numId="6">
    <w:abstractNumId w:val="5"/>
  </w:num>
  <w:num w:numId="7">
    <w:abstractNumId w:val="13"/>
  </w:num>
  <w:num w:numId="8">
    <w:abstractNumId w:val="16"/>
  </w:num>
  <w:num w:numId="9">
    <w:abstractNumId w:val="14"/>
  </w:num>
  <w:num w:numId="10">
    <w:abstractNumId w:val="2"/>
  </w:num>
  <w:num w:numId="11">
    <w:abstractNumId w:val="10"/>
  </w:num>
  <w:num w:numId="12">
    <w:abstractNumId w:val="8"/>
  </w:num>
  <w:num w:numId="13">
    <w:abstractNumId w:val="6"/>
  </w:num>
  <w:num w:numId="14">
    <w:abstractNumId w:val="1"/>
  </w:num>
  <w:num w:numId="15">
    <w:abstractNumId w:val="9"/>
  </w:num>
  <w:num w:numId="16">
    <w:abstractNumId w:val="17"/>
  </w:num>
  <w:num w:numId="17">
    <w:abstractNumId w:val="18"/>
  </w:num>
  <w:num w:numId="18">
    <w:abstractNumId w:val="19"/>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88A"/>
    <w:rsid w:val="000E72CB"/>
    <w:rsid w:val="001658FD"/>
    <w:rsid w:val="002D535C"/>
    <w:rsid w:val="00347DE3"/>
    <w:rsid w:val="006F119E"/>
    <w:rsid w:val="00760F3A"/>
    <w:rsid w:val="009F1BAB"/>
    <w:rsid w:val="00B65D69"/>
    <w:rsid w:val="00BE2C57"/>
    <w:rsid w:val="00C2478E"/>
    <w:rsid w:val="00C736F0"/>
    <w:rsid w:val="00DD379B"/>
    <w:rsid w:val="00DF688A"/>
    <w:rsid w:val="00F124D2"/>
    <w:rsid w:val="00F9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88A"/>
    <w:pPr>
      <w:ind w:left="720"/>
      <w:contextualSpacing/>
    </w:pPr>
  </w:style>
  <w:style w:type="character" w:styleId="Hyperlink">
    <w:name w:val="Hyperlink"/>
    <w:basedOn w:val="DefaultParagraphFont"/>
    <w:uiPriority w:val="99"/>
    <w:unhideWhenUsed/>
    <w:rsid w:val="00DF688A"/>
    <w:rPr>
      <w:color w:val="0000FF" w:themeColor="hyperlink"/>
      <w:u w:val="single"/>
    </w:rPr>
  </w:style>
  <w:style w:type="paragraph" w:styleId="BalloonText">
    <w:name w:val="Balloon Text"/>
    <w:basedOn w:val="Normal"/>
    <w:link w:val="BalloonTextChar"/>
    <w:uiPriority w:val="99"/>
    <w:semiHidden/>
    <w:unhideWhenUsed/>
    <w:rsid w:val="002D535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D535C"/>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88A"/>
    <w:pPr>
      <w:ind w:left="720"/>
      <w:contextualSpacing/>
    </w:pPr>
  </w:style>
  <w:style w:type="character" w:styleId="Hyperlink">
    <w:name w:val="Hyperlink"/>
    <w:basedOn w:val="DefaultParagraphFont"/>
    <w:uiPriority w:val="99"/>
    <w:unhideWhenUsed/>
    <w:rsid w:val="00DF688A"/>
    <w:rPr>
      <w:color w:val="0000FF" w:themeColor="hyperlink"/>
      <w:u w:val="single"/>
    </w:rPr>
  </w:style>
  <w:style w:type="paragraph" w:styleId="BalloonText">
    <w:name w:val="Balloon Text"/>
    <w:basedOn w:val="Normal"/>
    <w:link w:val="BalloonTextChar"/>
    <w:uiPriority w:val="99"/>
    <w:semiHidden/>
    <w:unhideWhenUsed/>
    <w:rsid w:val="002D535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D535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10083">
      <w:bodyDiv w:val="1"/>
      <w:marLeft w:val="0"/>
      <w:marRight w:val="0"/>
      <w:marTop w:val="0"/>
      <w:marBottom w:val="0"/>
      <w:divBdr>
        <w:top w:val="none" w:sz="0" w:space="0" w:color="auto"/>
        <w:left w:val="none" w:sz="0" w:space="0" w:color="auto"/>
        <w:bottom w:val="none" w:sz="0" w:space="0" w:color="auto"/>
        <w:right w:val="none" w:sz="0" w:space="0" w:color="auto"/>
      </w:divBdr>
      <w:divsChild>
        <w:div w:id="817962736">
          <w:marLeft w:val="432"/>
          <w:marRight w:val="0"/>
          <w:marTop w:val="115"/>
          <w:marBottom w:val="0"/>
          <w:divBdr>
            <w:top w:val="none" w:sz="0" w:space="0" w:color="auto"/>
            <w:left w:val="none" w:sz="0" w:space="0" w:color="auto"/>
            <w:bottom w:val="none" w:sz="0" w:space="0" w:color="auto"/>
            <w:right w:val="none" w:sz="0" w:space="0" w:color="auto"/>
          </w:divBdr>
        </w:div>
        <w:div w:id="170146564">
          <w:marLeft w:val="432"/>
          <w:marRight w:val="0"/>
          <w:marTop w:val="115"/>
          <w:marBottom w:val="0"/>
          <w:divBdr>
            <w:top w:val="none" w:sz="0" w:space="0" w:color="auto"/>
            <w:left w:val="none" w:sz="0" w:space="0" w:color="auto"/>
            <w:bottom w:val="none" w:sz="0" w:space="0" w:color="auto"/>
            <w:right w:val="none" w:sz="0" w:space="0" w:color="auto"/>
          </w:divBdr>
        </w:div>
        <w:div w:id="1764179368">
          <w:marLeft w:val="432"/>
          <w:marRight w:val="0"/>
          <w:marTop w:val="115"/>
          <w:marBottom w:val="0"/>
          <w:divBdr>
            <w:top w:val="none" w:sz="0" w:space="0" w:color="auto"/>
            <w:left w:val="none" w:sz="0" w:space="0" w:color="auto"/>
            <w:bottom w:val="none" w:sz="0" w:space="0" w:color="auto"/>
            <w:right w:val="none" w:sz="0" w:space="0" w:color="auto"/>
          </w:divBdr>
        </w:div>
        <w:div w:id="423963885">
          <w:marLeft w:val="432"/>
          <w:marRight w:val="0"/>
          <w:marTop w:val="115"/>
          <w:marBottom w:val="0"/>
          <w:divBdr>
            <w:top w:val="none" w:sz="0" w:space="0" w:color="auto"/>
            <w:left w:val="none" w:sz="0" w:space="0" w:color="auto"/>
            <w:bottom w:val="none" w:sz="0" w:space="0" w:color="auto"/>
            <w:right w:val="none" w:sz="0" w:space="0" w:color="auto"/>
          </w:divBdr>
        </w:div>
        <w:div w:id="961233988">
          <w:marLeft w:val="432"/>
          <w:marRight w:val="0"/>
          <w:marTop w:val="115"/>
          <w:marBottom w:val="0"/>
          <w:divBdr>
            <w:top w:val="none" w:sz="0" w:space="0" w:color="auto"/>
            <w:left w:val="none" w:sz="0" w:space="0" w:color="auto"/>
            <w:bottom w:val="none" w:sz="0" w:space="0" w:color="auto"/>
            <w:right w:val="none" w:sz="0" w:space="0" w:color="auto"/>
          </w:divBdr>
        </w:div>
        <w:div w:id="736517003">
          <w:marLeft w:val="432"/>
          <w:marRight w:val="0"/>
          <w:marTop w:val="115"/>
          <w:marBottom w:val="0"/>
          <w:divBdr>
            <w:top w:val="none" w:sz="0" w:space="0" w:color="auto"/>
            <w:left w:val="none" w:sz="0" w:space="0" w:color="auto"/>
            <w:bottom w:val="none" w:sz="0" w:space="0" w:color="auto"/>
            <w:right w:val="none" w:sz="0" w:space="0" w:color="auto"/>
          </w:divBdr>
        </w:div>
        <w:div w:id="1879658058">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calcontest.org/current/guestpolicy.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cpc.baylor.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3</cp:revision>
  <cp:lastPrinted>2014-09-30T19:39:00Z</cp:lastPrinted>
  <dcterms:created xsi:type="dcterms:W3CDTF">2014-09-29T21:58:00Z</dcterms:created>
  <dcterms:modified xsi:type="dcterms:W3CDTF">2014-10-01T02:12:00Z</dcterms:modified>
</cp:coreProperties>
</file>